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E4E6" w14:textId="77777777" w:rsidR="00EE25D9" w:rsidRPr="007A7268" w:rsidRDefault="00A84E68">
      <w:pPr>
        <w:jc w:val="center"/>
        <w:rPr>
          <w:lang w:val="ru-RU"/>
        </w:rPr>
      </w:pPr>
      <w:r w:rsidRPr="007A7268">
        <w:rPr>
          <w:b/>
          <w:sz w:val="28"/>
          <w:lang w:val="ru-RU"/>
        </w:rPr>
        <w:t>ПУБЛИЧНАЯ ОФЕРТА</w:t>
      </w:r>
      <w:r w:rsidRPr="007A7268">
        <w:rPr>
          <w:b/>
          <w:sz w:val="28"/>
          <w:lang w:val="ru-RU"/>
        </w:rPr>
        <w:br/>
        <w:t>на оказание услуг по дизайну интерьера</w:t>
      </w:r>
    </w:p>
    <w:p w14:paraId="4E980EB1" w14:textId="77777777" w:rsidR="00EE25D9" w:rsidRPr="007A7268" w:rsidRDefault="00A84E68">
      <w:pPr>
        <w:rPr>
          <w:lang w:val="ru-RU"/>
        </w:rPr>
      </w:pPr>
      <w:r w:rsidRPr="007A7268">
        <w:rPr>
          <w:lang w:val="ru-RU"/>
        </w:rPr>
        <w:br/>
        <w:t>Настоящий документ является официальным предложением (публичной офертой) Банновой Натальи,</w:t>
      </w:r>
      <w:r w:rsidRPr="007A7268">
        <w:rPr>
          <w:lang w:val="ru-RU"/>
        </w:rPr>
        <w:br/>
        <w:t>далее — «Исполнитель», адресованным любому дееспособному физическому или юридическому лицу,</w:t>
      </w:r>
      <w:r w:rsidRPr="007A7268">
        <w:rPr>
          <w:lang w:val="ru-RU"/>
        </w:rPr>
        <w:br/>
        <w:t xml:space="preserve">далее — </w:t>
      </w:r>
      <w:r w:rsidRPr="007A7268">
        <w:rPr>
          <w:lang w:val="ru-RU"/>
        </w:rPr>
        <w:t>«Заказчик», заключить договор на оказание услуг по дизайну интерьера на изложенных ниже условиях.</w:t>
      </w:r>
      <w:r w:rsidRPr="007A7268">
        <w:rPr>
          <w:lang w:val="ru-RU"/>
        </w:rPr>
        <w:br/>
      </w:r>
      <w:r w:rsidRPr="007A7268">
        <w:rPr>
          <w:lang w:val="ru-RU"/>
        </w:rPr>
        <w:br/>
        <w:t>В соответствии со ст. 437 и ст. 438 Гражданского кодекса РФ, полным и безоговорочным акцептом</w:t>
      </w:r>
      <w:r w:rsidRPr="007A7268">
        <w:rPr>
          <w:lang w:val="ru-RU"/>
        </w:rPr>
        <w:br/>
        <w:t>настоящей Оферты считается оформление заявки, согласование техн</w:t>
      </w:r>
      <w:r w:rsidRPr="007A7268">
        <w:rPr>
          <w:lang w:val="ru-RU"/>
        </w:rPr>
        <w:t>ического задания,</w:t>
      </w:r>
      <w:r w:rsidRPr="007A7268">
        <w:rPr>
          <w:lang w:val="ru-RU"/>
        </w:rPr>
        <w:br/>
        <w:t>внесение оплаты либо фактическое начало использования результатов оказанных услуг.</w:t>
      </w:r>
      <w:r w:rsidRPr="007A7268">
        <w:rPr>
          <w:lang w:val="ru-RU"/>
        </w:rPr>
        <w:br/>
      </w:r>
    </w:p>
    <w:p w14:paraId="3A786C8D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1. Общие положения</w:t>
      </w:r>
    </w:p>
    <w:p w14:paraId="38E9254E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1.1. Настоящая Оферта регулирует отношения между Исполнителем и Заказчиком при оказании услуг по дизайну интерьера.</w:t>
      </w:r>
    </w:p>
    <w:p w14:paraId="6348F122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1.2. Оферта действу</w:t>
      </w:r>
      <w:r w:rsidRPr="007A7268">
        <w:rPr>
          <w:lang w:val="ru-RU"/>
        </w:rPr>
        <w:t>ет бессрочно до момента её отзыва или замены новой редакцией.</w:t>
      </w:r>
    </w:p>
    <w:p w14:paraId="0057905A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1.3. Исполнитель вправе вносить изменения в условия Оферты без предварительного уведомления Заказчика.</w:t>
      </w:r>
    </w:p>
    <w:p w14:paraId="3A498EDC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2. Предмет договора</w:t>
      </w:r>
    </w:p>
    <w:p w14:paraId="32FA5050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2.1. Исполнитель оказывает услуги по разработке дизайн-проектов жилых и</w:t>
      </w:r>
      <w:r w:rsidRPr="007A7268">
        <w:rPr>
          <w:lang w:val="ru-RU"/>
        </w:rPr>
        <w:t xml:space="preserve"> коммерческих помещений.</w:t>
      </w:r>
    </w:p>
    <w:p w14:paraId="47E7CC60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2.2. В состав услуг могут входить: разработка планировочных решений, концепции интерьера, подбор материалов, мебели, освещения и декора, создание 3</w:t>
      </w:r>
      <w:r>
        <w:t>D</w:t>
      </w:r>
      <w:r w:rsidRPr="007A7268">
        <w:rPr>
          <w:lang w:val="ru-RU"/>
        </w:rPr>
        <w:t>-визуализаций, рабочей документации, авторское сопровождение и консультации.</w:t>
      </w:r>
    </w:p>
    <w:p w14:paraId="22986B60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2.3. К</w:t>
      </w:r>
      <w:r w:rsidRPr="007A7268">
        <w:rPr>
          <w:lang w:val="ru-RU"/>
        </w:rPr>
        <w:t>онкретный объём услуг, сроки, этапы выполнения работ и стоимость согласовываются индивидуально в переписке, коммерческом предложении, техническом задании или счёте.</w:t>
      </w:r>
    </w:p>
    <w:p w14:paraId="4C5BF5F3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2.4. Результат услуг предоставляется Заказчику в электронном виде, если иное не согласовано</w:t>
      </w:r>
      <w:r w:rsidRPr="007A7268">
        <w:rPr>
          <w:lang w:val="ru-RU"/>
        </w:rPr>
        <w:t xml:space="preserve"> сторонами.</w:t>
      </w:r>
    </w:p>
    <w:p w14:paraId="7EF74E54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lastRenderedPageBreak/>
        <w:t>3. Порядок оформления заказа и оплаты</w:t>
      </w:r>
    </w:p>
    <w:p w14:paraId="7084F1A9" w14:textId="68B3E4A5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 xml:space="preserve">3.1. Заказ оформляется через </w:t>
      </w:r>
      <w:r w:rsidRPr="007A7268">
        <w:rPr>
          <w:lang w:val="ru-RU"/>
        </w:rPr>
        <w:t>мессенджеры, электронную почту или иным способом связи с Исполнителем.</w:t>
      </w:r>
    </w:p>
    <w:p w14:paraId="3737D80E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3.2. До начала выполнения работ стороны согласовывают техническое задание, сроки, стоимость и порядо</w:t>
      </w:r>
      <w:r w:rsidRPr="007A7268">
        <w:rPr>
          <w:lang w:val="ru-RU"/>
        </w:rPr>
        <w:t>к взаимодействия.</w:t>
      </w:r>
    </w:p>
    <w:p w14:paraId="74686E12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3.3. Если иное не согласовано отдельно, услуги оказываются на условиях 100% предоплаты.</w:t>
      </w:r>
    </w:p>
    <w:p w14:paraId="65539256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3.4. Оплата производится банковским переводом, через СБП, банковской картой или иным согласованным способом.</w:t>
      </w:r>
    </w:p>
    <w:p w14:paraId="5221D95D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3.5. Обязательство Заказчика по оплате сч</w:t>
      </w:r>
      <w:r w:rsidRPr="007A7268">
        <w:rPr>
          <w:lang w:val="ru-RU"/>
        </w:rPr>
        <w:t>итается исполненным с момента поступления денежных средств Исполнителю.</w:t>
      </w:r>
    </w:p>
    <w:p w14:paraId="779CA2BE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3.6. При применении Исполнителем режима налога на профессиональный доход чек формируется в приложении «Мой налог» и направляется Заказчику.</w:t>
      </w:r>
    </w:p>
    <w:p w14:paraId="4F1C4AAF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4. Стоимость услуг</w:t>
      </w:r>
    </w:p>
    <w:p w14:paraId="0B69F890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4.1. Стоимость услуг опре</w:t>
      </w:r>
      <w:r w:rsidRPr="007A7268">
        <w:rPr>
          <w:lang w:val="ru-RU"/>
        </w:rPr>
        <w:t>деляется индивидуально в зависимости от площади объекта, состава работ и сложности проекта.</w:t>
      </w:r>
    </w:p>
    <w:p w14:paraId="7B716FBF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4.2. Дополнительные работы и изменения технического задания после его согласования оплачиваются отдельно.</w:t>
      </w:r>
    </w:p>
    <w:p w14:paraId="49D8DE82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4.3. Исполнитель вправе привлекать третьих лиц для выполне</w:t>
      </w:r>
      <w:r w:rsidRPr="007A7268">
        <w:rPr>
          <w:lang w:val="ru-RU"/>
        </w:rPr>
        <w:t>ния отдельных этапов работ без дополнительного согласования с Заказчиком.</w:t>
      </w:r>
    </w:p>
    <w:p w14:paraId="1FDCFF44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5. Права и обязанности сторон</w:t>
      </w:r>
    </w:p>
    <w:p w14:paraId="7C39859A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5.1. Исполнитель обязуется оказать услуги качественно и в согласованные сроки.</w:t>
      </w:r>
    </w:p>
    <w:p w14:paraId="45C76419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5.2. Исполнитель вправе использовать результаты работ в портфолио и рекла</w:t>
      </w:r>
      <w:r w:rsidRPr="007A7268">
        <w:rPr>
          <w:lang w:val="ru-RU"/>
        </w:rPr>
        <w:t>мных материалах, если Заказчик письменно не запретил такое использование.</w:t>
      </w:r>
    </w:p>
    <w:p w14:paraId="0D57F65E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5.3. Заказчик обязуется своевременно предоставлять исходные данные, размеры, планы помещений и иную необходимую информацию.</w:t>
      </w:r>
    </w:p>
    <w:p w14:paraId="02931B1D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5.4. Заказчик обязуется своевременно оплачивать услуги Исп</w:t>
      </w:r>
      <w:r w:rsidRPr="007A7268">
        <w:rPr>
          <w:lang w:val="ru-RU"/>
        </w:rPr>
        <w:t>олнителя.</w:t>
      </w:r>
    </w:p>
    <w:p w14:paraId="6083EC65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5.5. Исполнитель не несёт ответственности за ошибки и задержки, возникшие вследствие предоставления Заказчиком неполной или недостоверной информации.</w:t>
      </w:r>
    </w:p>
    <w:p w14:paraId="4010B5C3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6. Порядок сдачи и приёмки услуг</w:t>
      </w:r>
    </w:p>
    <w:p w14:paraId="5C19C6DD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 xml:space="preserve">6.1. Услуги считаются оказанными после передачи </w:t>
      </w:r>
      <w:r w:rsidRPr="007A7268">
        <w:rPr>
          <w:lang w:val="ru-RU"/>
        </w:rPr>
        <w:t>Заказчику результатов работ.</w:t>
      </w:r>
    </w:p>
    <w:p w14:paraId="63EF01FF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lastRenderedPageBreak/>
        <w:t>6.2. Заказчик обязан в течение 5 (пяти) рабочих дней сообщить о замечаниях. При отсутствии замечаний услуги считаются принятыми.</w:t>
      </w:r>
    </w:p>
    <w:p w14:paraId="632C7B30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 xml:space="preserve">6.3. В стоимость услуг включается до 2 (двух) раундов правок в рамках согласованного технического </w:t>
      </w:r>
      <w:r w:rsidRPr="007A7268">
        <w:rPr>
          <w:lang w:val="ru-RU"/>
        </w:rPr>
        <w:t>задания, если иное не предусмотрено договорённостями сторон.</w:t>
      </w:r>
    </w:p>
    <w:p w14:paraId="3C7EBB53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7. Ответственность сторон</w:t>
      </w:r>
    </w:p>
    <w:p w14:paraId="64E545A7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7.1. Стороны несут ответственность в соответствии с законодательством Российской Федерации.</w:t>
      </w:r>
    </w:p>
    <w:p w14:paraId="4AAE0417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7.2. Исполнитель не несёт ответственности за решения подрядчиков, строительны</w:t>
      </w:r>
      <w:r w:rsidRPr="007A7268">
        <w:rPr>
          <w:lang w:val="ru-RU"/>
        </w:rPr>
        <w:t>х организаций, поставщиков мебели, материалов и оборудования.</w:t>
      </w:r>
    </w:p>
    <w:p w14:paraId="10DFB9D4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7.3. Исполнитель не гарантирует точное совпадение цветов, текстур и материалов на визуализациях с фактическими материалами.</w:t>
      </w:r>
    </w:p>
    <w:p w14:paraId="71E8BAD3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7.4. Размер ответственности Исполнителя ограничивается суммой, фактиче</w:t>
      </w:r>
      <w:r w:rsidRPr="007A7268">
        <w:rPr>
          <w:lang w:val="ru-RU"/>
        </w:rPr>
        <w:t>ски оплаченной Заказчиком по конкретному заказу.</w:t>
      </w:r>
    </w:p>
    <w:p w14:paraId="0854356E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8. Интеллектуальные права</w:t>
      </w:r>
    </w:p>
    <w:p w14:paraId="21926B58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8.1. Исключительные права на созданные материалы переходят Заказчику после полной оплаты услуг, если иное не согласовано сторонами.</w:t>
      </w:r>
    </w:p>
    <w:p w14:paraId="092CD328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8.2. Исполнитель сохраняет право авторства на раз</w:t>
      </w:r>
      <w:r w:rsidRPr="007A7268">
        <w:rPr>
          <w:lang w:val="ru-RU"/>
        </w:rPr>
        <w:t>работанные дизайнерские решения.</w:t>
      </w:r>
    </w:p>
    <w:p w14:paraId="17AD6440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9. Конфиденциальность</w:t>
      </w:r>
    </w:p>
    <w:p w14:paraId="71EB9FFF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9.1. Стороны обязуются не разглашать полученную в ходе сотрудничества конфиденциальную информацию.</w:t>
      </w:r>
    </w:p>
    <w:p w14:paraId="7765F50A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9.2. Персональные данные Заказчика используются исключительно для оказания услуг и исполнения обязател</w:t>
      </w:r>
      <w:r w:rsidRPr="007A7268">
        <w:rPr>
          <w:lang w:val="ru-RU"/>
        </w:rPr>
        <w:t>ьств по настоящей Оферте.</w:t>
      </w:r>
    </w:p>
    <w:p w14:paraId="1D768722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10. Порядок разрешения споров</w:t>
      </w:r>
    </w:p>
    <w:p w14:paraId="672AD8A0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10.1. Все споры и разногласия стороны стремятся урегулировать путём переговоров.</w:t>
      </w:r>
    </w:p>
    <w:p w14:paraId="71C55195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10.2. Претензионный порядок урегулирования споров является обязательным. Срок рассмотрения претензии составляет 10 (дес</w:t>
      </w:r>
      <w:r w:rsidRPr="007A7268">
        <w:rPr>
          <w:lang w:val="ru-RU"/>
        </w:rPr>
        <w:t>ять) рабочих дней.</w:t>
      </w:r>
    </w:p>
    <w:p w14:paraId="39D7AAB4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10.3. При невозможности урегулирования спора он подлежит рассмотрению в суде по месту регистрации Исполнителя.</w:t>
      </w:r>
    </w:p>
    <w:p w14:paraId="21BC92AF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11. Реквизиты Исполнителя</w:t>
      </w:r>
    </w:p>
    <w:p w14:paraId="5A540E80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lastRenderedPageBreak/>
        <w:t>Баннова Наталья</w:t>
      </w:r>
    </w:p>
    <w:p w14:paraId="65BD36EA" w14:textId="28B9AAD8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 xml:space="preserve">Статус: самозанятая </w:t>
      </w:r>
    </w:p>
    <w:p w14:paraId="26F096DC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ИНН: ____________________</w:t>
      </w:r>
    </w:p>
    <w:p w14:paraId="76D84651" w14:textId="77777777" w:rsidR="00EE25D9" w:rsidRPr="007A7268" w:rsidRDefault="00A84E68">
      <w:pPr>
        <w:spacing w:after="120"/>
        <w:rPr>
          <w:lang w:val="ru-RU"/>
        </w:rPr>
      </w:pPr>
      <w:r>
        <w:t>Email</w:t>
      </w:r>
      <w:r w:rsidRPr="007A7268">
        <w:rPr>
          <w:lang w:val="ru-RU"/>
        </w:rPr>
        <w:t>: ____________________</w:t>
      </w:r>
    </w:p>
    <w:p w14:paraId="620E8DCE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Телефон: ____________________</w:t>
      </w:r>
    </w:p>
    <w:p w14:paraId="636305C1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>Банковские реквизиты: ____________________</w:t>
      </w:r>
    </w:p>
    <w:p w14:paraId="68E0A8DC" w14:textId="77777777" w:rsidR="00EE25D9" w:rsidRPr="007A7268" w:rsidRDefault="00A84E68">
      <w:pPr>
        <w:rPr>
          <w:lang w:val="ru-RU"/>
        </w:rPr>
      </w:pPr>
      <w:r w:rsidRPr="007A7268">
        <w:rPr>
          <w:b/>
          <w:sz w:val="26"/>
          <w:lang w:val="ru-RU"/>
        </w:rPr>
        <w:t>12. Акцепт оферты</w:t>
      </w:r>
    </w:p>
    <w:p w14:paraId="0DBAE168" w14:textId="77777777" w:rsidR="00EE25D9" w:rsidRPr="007A7268" w:rsidRDefault="00A84E68">
      <w:pPr>
        <w:spacing w:after="120"/>
        <w:rPr>
          <w:lang w:val="ru-RU"/>
        </w:rPr>
      </w:pPr>
      <w:r w:rsidRPr="007A7268">
        <w:rPr>
          <w:lang w:val="ru-RU"/>
        </w:rPr>
        <w:t xml:space="preserve">Оформление заявки, внесение оплаты или фактическое использование результатов услуг означает полное </w:t>
      </w:r>
      <w:r w:rsidRPr="007A7268">
        <w:rPr>
          <w:lang w:val="ru-RU"/>
        </w:rPr>
        <w:t>и безоговорочное принятие Заказчиком условий настоящей Оферты.</w:t>
      </w:r>
    </w:p>
    <w:p w14:paraId="55661252" w14:textId="11CC2032" w:rsidR="00EE25D9" w:rsidRPr="00A84E68" w:rsidRDefault="00A84E68">
      <w:pPr>
        <w:jc w:val="right"/>
        <w:rPr>
          <w:lang w:val="ru-RU"/>
        </w:rPr>
      </w:pPr>
      <w:r w:rsidRPr="007A7268">
        <w:rPr>
          <w:lang w:val="ru-RU"/>
        </w:rPr>
        <w:br/>
      </w:r>
      <w:r w:rsidRPr="00A84E68">
        <w:rPr>
          <w:lang w:val="ru-RU"/>
        </w:rPr>
        <w:t>Дата размещения оферты: «</w:t>
      </w:r>
      <w:r>
        <w:rPr>
          <w:lang w:val="ru-RU"/>
        </w:rPr>
        <w:t>22</w:t>
      </w:r>
      <w:r w:rsidRPr="00A84E68">
        <w:rPr>
          <w:lang w:val="ru-RU"/>
        </w:rPr>
        <w:t xml:space="preserve">» </w:t>
      </w:r>
      <w:r>
        <w:rPr>
          <w:lang w:val="ru-RU"/>
        </w:rPr>
        <w:t>мая</w:t>
      </w:r>
      <w:r w:rsidRPr="00A84E68">
        <w:rPr>
          <w:lang w:val="ru-RU"/>
        </w:rPr>
        <w:t xml:space="preserve"> 2026 г.</w:t>
      </w:r>
    </w:p>
    <w:sectPr w:rsidR="00EE25D9" w:rsidRPr="00A84E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7268"/>
    <w:rsid w:val="00A84E68"/>
    <w:rsid w:val="00AA1D8D"/>
    <w:rsid w:val="00B47730"/>
    <w:rsid w:val="00CB0664"/>
    <w:rsid w:val="00EE25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4C918"/>
  <w14:defaultImageDpi w14:val="300"/>
  <w15:docId w15:val="{9A242C72-727D-482A-8DC9-F12A58CC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HYPERPC</cp:lastModifiedBy>
  <cp:revision>3</cp:revision>
  <dcterms:created xsi:type="dcterms:W3CDTF">2013-12-23T23:15:00Z</dcterms:created>
  <dcterms:modified xsi:type="dcterms:W3CDTF">2026-05-22T12:53:00Z</dcterms:modified>
  <cp:category/>
</cp:coreProperties>
</file>